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969"/>
      </w:tblGrid>
      <w:tr w:rsidR="00D264A6">
        <w:tc>
          <w:tcPr>
            <w:tcW w:w="634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264A6" w:rsidRDefault="00C27122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ТЗ.0002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264A6" w:rsidRDefault="00D264A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D264A6" w:rsidRDefault="00D264A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D264A6" w:rsidRDefault="00C2712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D264A6" w:rsidRDefault="00C2712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D264A6" w:rsidRDefault="00C2712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D264A6" w:rsidRDefault="00C2712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D264A6" w:rsidRDefault="00C2712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D264A6" w:rsidRDefault="00C2712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2026 г.</w:t>
            </w:r>
          </w:p>
          <w:p w:rsidR="00D264A6" w:rsidRDefault="00D264A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D264A6" w:rsidRDefault="00D264A6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D264A6" w:rsidRDefault="00C27122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D264A6" w:rsidRDefault="00C27122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ОПН-35 кВ, ОПН-110кВ, ОПНН-110кВ</w:t>
      </w:r>
    </w:p>
    <w:p w:rsidR="00D264A6" w:rsidRDefault="00C27122">
      <w:pPr>
        <w:tabs>
          <w:tab w:val="left" w:pos="7080"/>
        </w:tabs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ab/>
      </w:r>
    </w:p>
    <w:p w:rsidR="00D264A6" w:rsidRDefault="00C2712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D264A6" w:rsidRDefault="00C2712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Заказчик: </w:t>
      </w:r>
      <w:r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D264A6" w:rsidRDefault="00C27122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ОПН-35 кВ,ОПН-110кВ, ОПНН-110кВ.</w:t>
      </w:r>
    </w:p>
    <w:p w:rsidR="00D264A6" w:rsidRDefault="00D264A6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D264A6" w:rsidRDefault="00C2712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D264A6" w:rsidRDefault="00C2712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</w:t>
      </w:r>
      <w:r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>Центральный склад, г. Кызыл. Ул. Колхозная 2б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D264A6" w:rsidRDefault="00C2712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 xml:space="preserve">до места поставки. </w:t>
      </w:r>
    </w:p>
    <w:p w:rsidR="00D264A6" w:rsidRDefault="00C2712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D264A6" w:rsidRDefault="00C2712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поставки:</w:t>
      </w:r>
      <w:r>
        <w:rPr>
          <w:rFonts w:ascii="Times New Roman CYR" w:hAnsi="Times New Roman CYR" w:cs="Times New Roman CYR"/>
          <w:sz w:val="26"/>
          <w:szCs w:val="26"/>
        </w:rPr>
        <w:t xml:space="preserve"> в течении 30-ти дней с момента заключения договора.</w:t>
      </w:r>
    </w:p>
    <w:p w:rsidR="00D264A6" w:rsidRDefault="00D264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D264A6" w:rsidRDefault="00C2712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D264A6" w:rsidRDefault="00C27122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D264A6" w:rsidRDefault="00C2712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D264A6" w:rsidRDefault="00D264A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D264A6" w:rsidRDefault="00C2712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D264A6" w:rsidRDefault="00C2712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D264A6" w:rsidRDefault="00C2712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D264A6" w:rsidRDefault="00C271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D264A6" w:rsidRDefault="00C2712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D264A6" w:rsidRDefault="00C2712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D264A6" w:rsidRDefault="00C2712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D264A6" w:rsidRDefault="00C2712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D264A6" w:rsidRDefault="00C2712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:rsidR="00D264A6" w:rsidRDefault="00C2712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D264A6" w:rsidRDefault="00C2712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eastAsia="Times New Roman" w:hAnsi="Times New Roman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D264A6" w:rsidRDefault="00D264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D264A6" w:rsidRDefault="00C2712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Требования к объему документации, предоставляемой участником закупок для оценки предложения по лоту. </w:t>
      </w:r>
    </w:p>
    <w:p w:rsidR="00D264A6" w:rsidRDefault="00C271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Участник обязан предоставить следующие документы, подтверждающие соответствие продукции установленным требованиям:</w:t>
      </w:r>
    </w:p>
    <w:p w:rsidR="00D264A6" w:rsidRDefault="00C2712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D264A6" w:rsidRDefault="00C2712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Протоколы испытаний, указанные в сертификате (декларации);</w:t>
      </w:r>
    </w:p>
    <w:p w:rsidR="00D264A6" w:rsidRDefault="00C2712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Письмо от участника закупки с подтверждением срока службы, гарантии и изготовления;</w:t>
      </w:r>
    </w:p>
    <w:p w:rsidR="00D264A6" w:rsidRDefault="00C2712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Документацию по монтажу, наладке и эксплуатации на русском языке;</w:t>
      </w:r>
    </w:p>
    <w:p w:rsidR="00D264A6" w:rsidRDefault="00C2712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Заполненную таблицу соответствия поставляемой продукции установленным требованиям, указанную в приложении 2 к ТЗ, либо заверенное приложение с учетом требований п. 4.9;</w:t>
      </w:r>
    </w:p>
    <w:p w:rsidR="00D264A6" w:rsidRDefault="00D264A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D264A6" w:rsidRDefault="00C2712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Состав технической и эксплуатационной документации.</w:t>
      </w:r>
    </w:p>
    <w:p w:rsidR="00D264A6" w:rsidRDefault="00C2712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 всем видам продукции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D264A6" w:rsidRDefault="00D264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D264A6" w:rsidRDefault="00C2712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D264A6" w:rsidRDefault="00C271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D264A6" w:rsidRDefault="00C271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264A6" w:rsidRDefault="00C271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 случае выхода из строя оборудования и материалов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D264A6" w:rsidRDefault="00D264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D264A6" w:rsidRDefault="00C2712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D264A6" w:rsidRDefault="00C271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D264A6" w:rsidRDefault="00C271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D264A6" w:rsidRDefault="00C271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D264A6" w:rsidRDefault="00C271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D264A6" w:rsidRDefault="00C271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D264A6" w:rsidRDefault="00C27122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D264A6" w:rsidRDefault="00C27122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D264A6" w:rsidRDefault="00C27122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D264A6" w:rsidRDefault="00C27122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D264A6" w:rsidRDefault="00C27122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 выявления дефектов, поставщик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D264A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4A6" w:rsidRDefault="00C2712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4A6" w:rsidRDefault="00C2712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4A6" w:rsidRDefault="00C2712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4A6" w:rsidRDefault="00C2712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4A6" w:rsidRDefault="00C2712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D264A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4A6" w:rsidRDefault="00C2712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4A6" w:rsidRDefault="00D264A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4A6" w:rsidRDefault="00C2712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4A6" w:rsidRDefault="00D264A6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4A6" w:rsidRDefault="00C2712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D264A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4A6" w:rsidRDefault="00C2712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4A6" w:rsidRDefault="00D264A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4A6" w:rsidRDefault="00C2712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4A6" w:rsidRDefault="00D264A6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4A6" w:rsidRDefault="00C2712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D264A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4A6" w:rsidRDefault="00C2712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4A6" w:rsidRDefault="00D264A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4A6" w:rsidRDefault="00C2712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4A6" w:rsidRDefault="00D264A6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4A6" w:rsidRDefault="00C2712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D264A6" w:rsidRDefault="00D264A6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p w:rsidR="00D264A6" w:rsidRDefault="00C27122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br w:type="page" w:clear="all"/>
      </w:r>
      <w:r>
        <w:rPr>
          <w:rFonts w:ascii="Times New Roman" w:eastAsia="Times New Roman" w:hAnsi="Times New Roman"/>
          <w:sz w:val="24"/>
        </w:rPr>
        <w:lastRenderedPageBreak/>
        <w:t>Приложение 2</w:t>
      </w:r>
    </w:p>
    <w:p w:rsidR="00D264A6" w:rsidRDefault="00C27122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D264A6" w:rsidRDefault="00D264A6">
      <w:pPr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D264A6" w:rsidRDefault="00C27122">
      <w:pPr>
        <w:pStyle w:val="33RTC3iz3"/>
        <w:jc w:val="center"/>
        <w:rPr>
          <w:sz w:val="26"/>
          <w:szCs w:val="26"/>
          <w:lang w:val="ru-RU"/>
        </w:rPr>
      </w:pPr>
      <w:r>
        <w:rPr>
          <w:sz w:val="26"/>
          <w:szCs w:val="26"/>
        </w:rPr>
        <w:t>Технические характеристики и требования к поставляемому оборудованию, материалам</w:t>
      </w:r>
    </w:p>
    <w:p w:rsidR="00D264A6" w:rsidRDefault="00D264A6">
      <w:pPr>
        <w:spacing w:after="0" w:line="240" w:lineRule="auto"/>
        <w:jc w:val="center"/>
        <w:rPr>
          <w:rFonts w:ascii="Times New Roman" w:eastAsia="Times New Roman" w:hAnsi="Times New Roman"/>
          <w:b/>
          <w:i/>
          <w:u w:val="single"/>
        </w:rPr>
      </w:pPr>
    </w:p>
    <w:p w:rsidR="00D264A6" w:rsidRDefault="00C27122">
      <w:pPr>
        <w:spacing w:after="0" w:line="240" w:lineRule="auto"/>
        <w:jc w:val="center"/>
        <w:rPr>
          <w:rFonts w:ascii="Times New Roman" w:eastAsia="Times New Roman" w:hAnsi="Times New Roman"/>
          <w:b/>
          <w:i/>
          <w:u w:val="single"/>
        </w:rPr>
      </w:pPr>
      <w:r>
        <w:rPr>
          <w:rFonts w:ascii="Times New Roman" w:eastAsia="Times New Roman" w:hAnsi="Times New Roman"/>
          <w:b/>
          <w:sz w:val="26"/>
          <w:szCs w:val="26"/>
          <w:lang w:val="en-US"/>
        </w:rPr>
        <w:t>Ограничитель ОПН-П-35/42/10/550 УХЛ1</w:t>
      </w:r>
    </w:p>
    <w:tbl>
      <w:tblPr>
        <w:tblW w:w="10349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528"/>
        <w:gridCol w:w="2268"/>
        <w:gridCol w:w="1843"/>
      </w:tblGrid>
      <w:tr w:rsidR="00D264A6">
        <w:tc>
          <w:tcPr>
            <w:tcW w:w="710" w:type="dxa"/>
            <w:vAlign w:val="center"/>
          </w:tcPr>
          <w:p w:rsidR="00D264A6" w:rsidRDefault="00C27122">
            <w:pPr>
              <w:pStyle w:val="33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264A6" w:rsidRDefault="00C27122">
            <w:pPr>
              <w:pStyle w:val="33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D264A6" w:rsidRDefault="00C27122">
            <w:pPr>
              <w:pStyle w:val="33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D264A6" w:rsidRDefault="00C27122">
            <w:pPr>
              <w:pStyle w:val="33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D264A6" w:rsidRDefault="00C27122">
            <w:pPr>
              <w:pStyle w:val="33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D264A6" w:rsidRDefault="00C27122">
            <w:pPr>
              <w:pStyle w:val="33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D264A6">
        <w:trPr>
          <w:trHeight w:val="346"/>
        </w:trPr>
        <w:tc>
          <w:tcPr>
            <w:tcW w:w="710" w:type="dxa"/>
            <w:vAlign w:val="center"/>
          </w:tcPr>
          <w:p w:rsidR="00D264A6" w:rsidRDefault="00C2712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D264A6" w:rsidRDefault="00C27122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 напряжения, кВ</w:t>
            </w:r>
          </w:p>
        </w:tc>
        <w:tc>
          <w:tcPr>
            <w:tcW w:w="2268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4A6">
        <w:trPr>
          <w:trHeight w:val="346"/>
        </w:trPr>
        <w:tc>
          <w:tcPr>
            <w:tcW w:w="710" w:type="dxa"/>
            <w:vAlign w:val="center"/>
          </w:tcPr>
          <w:p w:rsidR="00D264A6" w:rsidRDefault="00C2712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1.2.</w:t>
            </w:r>
          </w:p>
        </w:tc>
        <w:tc>
          <w:tcPr>
            <w:tcW w:w="5528" w:type="dxa"/>
            <w:vAlign w:val="center"/>
          </w:tcPr>
          <w:p w:rsidR="00D264A6" w:rsidRDefault="00C27122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Наибольшее длительно допустимое рабочее напряжение, кВ</w:t>
            </w:r>
          </w:p>
        </w:tc>
        <w:tc>
          <w:tcPr>
            <w:tcW w:w="2268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43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4A6">
        <w:trPr>
          <w:trHeight w:val="346"/>
        </w:trPr>
        <w:tc>
          <w:tcPr>
            <w:tcW w:w="710" w:type="dxa"/>
            <w:vAlign w:val="center"/>
          </w:tcPr>
          <w:p w:rsidR="00D264A6" w:rsidRDefault="00C2712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1.3.</w:t>
            </w:r>
          </w:p>
        </w:tc>
        <w:tc>
          <w:tcPr>
            <w:tcW w:w="5528" w:type="dxa"/>
            <w:vAlign w:val="center"/>
          </w:tcPr>
          <w:p w:rsidR="00D264A6" w:rsidRDefault="00C27122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разрядный ток, кА</w:t>
            </w:r>
          </w:p>
        </w:tc>
        <w:tc>
          <w:tcPr>
            <w:tcW w:w="2268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4A6">
        <w:trPr>
          <w:trHeight w:val="346"/>
        </w:trPr>
        <w:tc>
          <w:tcPr>
            <w:tcW w:w="710" w:type="dxa"/>
            <w:vAlign w:val="center"/>
          </w:tcPr>
          <w:p w:rsidR="00D264A6" w:rsidRDefault="00C2712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1.4.</w:t>
            </w:r>
          </w:p>
        </w:tc>
        <w:tc>
          <w:tcPr>
            <w:tcW w:w="5528" w:type="dxa"/>
            <w:vAlign w:val="center"/>
          </w:tcPr>
          <w:p w:rsidR="00D264A6" w:rsidRDefault="00C27122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Пропускная способность ОПН, А</w:t>
            </w:r>
          </w:p>
        </w:tc>
        <w:tc>
          <w:tcPr>
            <w:tcW w:w="2268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843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4A6">
        <w:trPr>
          <w:trHeight w:val="346"/>
        </w:trPr>
        <w:tc>
          <w:tcPr>
            <w:tcW w:w="710" w:type="dxa"/>
            <w:vAlign w:val="center"/>
          </w:tcPr>
          <w:p w:rsidR="00D264A6" w:rsidRDefault="00C2712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1.5.</w:t>
            </w:r>
          </w:p>
        </w:tc>
        <w:tc>
          <w:tcPr>
            <w:tcW w:w="5528" w:type="dxa"/>
            <w:vAlign w:val="center"/>
          </w:tcPr>
          <w:p w:rsidR="00D264A6" w:rsidRDefault="00C27122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пути утечки, не мене см</w:t>
            </w:r>
          </w:p>
        </w:tc>
        <w:tc>
          <w:tcPr>
            <w:tcW w:w="2268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843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4A6">
        <w:trPr>
          <w:trHeight w:val="346"/>
        </w:trPr>
        <w:tc>
          <w:tcPr>
            <w:tcW w:w="710" w:type="dxa"/>
            <w:vAlign w:val="center"/>
          </w:tcPr>
          <w:p w:rsidR="00D264A6" w:rsidRDefault="00C2712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1.6.</w:t>
            </w:r>
          </w:p>
        </w:tc>
        <w:tc>
          <w:tcPr>
            <w:tcW w:w="5528" w:type="dxa"/>
            <w:vAlign w:val="center"/>
          </w:tcPr>
          <w:p w:rsidR="00D264A6" w:rsidRDefault="00C27122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Максимальные остающиеся напряжения:</w:t>
            </w:r>
          </w:p>
        </w:tc>
        <w:tc>
          <w:tcPr>
            <w:tcW w:w="2268" w:type="dxa"/>
            <w:vAlign w:val="center"/>
          </w:tcPr>
          <w:p w:rsidR="00D264A6" w:rsidRDefault="00D264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4A6">
        <w:trPr>
          <w:trHeight w:val="346"/>
        </w:trPr>
        <w:tc>
          <w:tcPr>
            <w:tcW w:w="710" w:type="dxa"/>
            <w:vAlign w:val="center"/>
          </w:tcPr>
          <w:p w:rsidR="00D264A6" w:rsidRDefault="00C2712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1.6.1</w:t>
            </w:r>
          </w:p>
        </w:tc>
        <w:tc>
          <w:tcPr>
            <w:tcW w:w="5528" w:type="dxa"/>
            <w:vAlign w:val="center"/>
          </w:tcPr>
          <w:p w:rsidR="00D264A6" w:rsidRDefault="00C27122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 коммутационном импульсе тока 30/60 мкс с амплитудой:</w:t>
            </w:r>
          </w:p>
          <w:p w:rsidR="00D264A6" w:rsidRDefault="00C27122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125 А;</w:t>
            </w:r>
          </w:p>
          <w:p w:rsidR="00D264A6" w:rsidRDefault="00C27122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250 А;</w:t>
            </w:r>
          </w:p>
          <w:p w:rsidR="00D264A6" w:rsidRDefault="00C27122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500 А.</w:t>
            </w:r>
          </w:p>
        </w:tc>
        <w:tc>
          <w:tcPr>
            <w:tcW w:w="2268" w:type="dxa"/>
            <w:vAlign w:val="bottom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94,9 кВ</w:t>
            </w:r>
          </w:p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100,2 кВ</w:t>
            </w:r>
          </w:p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103,3 кВ</w:t>
            </w:r>
          </w:p>
        </w:tc>
        <w:tc>
          <w:tcPr>
            <w:tcW w:w="1843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4A6">
        <w:trPr>
          <w:trHeight w:val="346"/>
        </w:trPr>
        <w:tc>
          <w:tcPr>
            <w:tcW w:w="710" w:type="dxa"/>
            <w:vAlign w:val="center"/>
          </w:tcPr>
          <w:p w:rsidR="00D264A6" w:rsidRDefault="00C2712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1.6.2</w:t>
            </w:r>
          </w:p>
        </w:tc>
        <w:tc>
          <w:tcPr>
            <w:tcW w:w="5528" w:type="dxa"/>
            <w:vAlign w:val="center"/>
          </w:tcPr>
          <w:p w:rsidR="00D264A6" w:rsidRDefault="00C27122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 грозовом импульсе тока 8/20 мкс с амплитудой:</w:t>
            </w:r>
          </w:p>
          <w:p w:rsidR="00D264A6" w:rsidRDefault="00C27122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5 кА;</w:t>
            </w:r>
          </w:p>
          <w:p w:rsidR="00D264A6" w:rsidRDefault="00C27122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10 кА.</w:t>
            </w:r>
          </w:p>
        </w:tc>
        <w:tc>
          <w:tcPr>
            <w:tcW w:w="2268" w:type="dxa"/>
            <w:vAlign w:val="bottom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127,1 кВ</w:t>
            </w:r>
          </w:p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134,7 кВ</w:t>
            </w:r>
          </w:p>
        </w:tc>
        <w:tc>
          <w:tcPr>
            <w:tcW w:w="1843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4A6">
        <w:tc>
          <w:tcPr>
            <w:tcW w:w="710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1.7.</w:t>
            </w:r>
          </w:p>
        </w:tc>
        <w:tc>
          <w:tcPr>
            <w:tcW w:w="5528" w:type="dxa"/>
            <w:vAlign w:val="center"/>
          </w:tcPr>
          <w:p w:rsidR="00D264A6" w:rsidRDefault="00C27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 не более, кг</w:t>
            </w:r>
          </w:p>
        </w:tc>
        <w:tc>
          <w:tcPr>
            <w:tcW w:w="2268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4A6">
        <w:tc>
          <w:tcPr>
            <w:tcW w:w="710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1.8.</w:t>
            </w:r>
          </w:p>
        </w:tc>
        <w:tc>
          <w:tcPr>
            <w:tcW w:w="5528" w:type="dxa"/>
            <w:vAlign w:val="center"/>
          </w:tcPr>
          <w:p w:rsidR="00D264A6" w:rsidRDefault="00C27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2268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843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4A6">
        <w:tc>
          <w:tcPr>
            <w:tcW w:w="710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D264A6" w:rsidRDefault="00C271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поставки.</w:t>
            </w:r>
          </w:p>
        </w:tc>
        <w:tc>
          <w:tcPr>
            <w:tcW w:w="2268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4A6">
        <w:tc>
          <w:tcPr>
            <w:tcW w:w="710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2.1.</w:t>
            </w:r>
          </w:p>
        </w:tc>
        <w:tc>
          <w:tcPr>
            <w:tcW w:w="5528" w:type="dxa"/>
            <w:vAlign w:val="center"/>
          </w:tcPr>
          <w:p w:rsidR="00D264A6" w:rsidRDefault="00C27122">
            <w:pPr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Ограничитель ОПН-П-35/42/10/550 УХЛ1</w:t>
            </w:r>
          </w:p>
        </w:tc>
        <w:tc>
          <w:tcPr>
            <w:tcW w:w="2268" w:type="dxa"/>
            <w:vAlign w:val="center"/>
          </w:tcPr>
          <w:p w:rsidR="00D264A6" w:rsidRDefault="00E716B0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C27122">
              <w:rPr>
                <w:rFonts w:ascii="Times New Roman" w:hAnsi="Times New Roman"/>
                <w:sz w:val="24"/>
                <w:szCs w:val="24"/>
              </w:rPr>
              <w:t xml:space="preserve"> шт</w:t>
            </w:r>
          </w:p>
        </w:tc>
        <w:tc>
          <w:tcPr>
            <w:tcW w:w="1843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4A6">
        <w:tc>
          <w:tcPr>
            <w:tcW w:w="710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2.2.</w:t>
            </w:r>
          </w:p>
        </w:tc>
        <w:tc>
          <w:tcPr>
            <w:tcW w:w="5528" w:type="dxa"/>
            <w:vAlign w:val="center"/>
          </w:tcPr>
          <w:p w:rsidR="00D264A6" w:rsidRDefault="00C27122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ОПН с линейным и заземляющим зажимами, крепежными деталями с коррозионностойким защитным покрытием ОПН с изолирующим основанием</w:t>
            </w:r>
          </w:p>
        </w:tc>
        <w:tc>
          <w:tcPr>
            <w:tcW w:w="2268" w:type="dxa"/>
            <w:vAlign w:val="center"/>
          </w:tcPr>
          <w:p w:rsidR="00D264A6" w:rsidRDefault="00C2712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4A6">
        <w:tc>
          <w:tcPr>
            <w:tcW w:w="710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2.3.</w:t>
            </w:r>
          </w:p>
        </w:tc>
        <w:tc>
          <w:tcPr>
            <w:tcW w:w="5528" w:type="dxa"/>
            <w:vAlign w:val="center"/>
          </w:tcPr>
          <w:p w:rsidR="00D264A6" w:rsidRDefault="00C27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4A6">
        <w:tc>
          <w:tcPr>
            <w:tcW w:w="710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528" w:type="dxa"/>
            <w:vAlign w:val="center"/>
          </w:tcPr>
          <w:p w:rsidR="00D264A6" w:rsidRDefault="00C271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4A6">
        <w:tc>
          <w:tcPr>
            <w:tcW w:w="710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3.1.</w:t>
            </w:r>
          </w:p>
        </w:tc>
        <w:tc>
          <w:tcPr>
            <w:tcW w:w="5528" w:type="dxa"/>
            <w:vAlign w:val="center"/>
          </w:tcPr>
          <w:p w:rsidR="00D264A6" w:rsidRDefault="00C27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российских сертификатов безопасности </w:t>
            </w:r>
          </w:p>
        </w:tc>
        <w:tc>
          <w:tcPr>
            <w:tcW w:w="2268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4A6">
        <w:tc>
          <w:tcPr>
            <w:tcW w:w="710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3.2.</w:t>
            </w:r>
          </w:p>
        </w:tc>
        <w:tc>
          <w:tcPr>
            <w:tcW w:w="5528" w:type="dxa"/>
            <w:vAlign w:val="center"/>
          </w:tcPr>
          <w:p w:rsidR="00D264A6" w:rsidRDefault="00C271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  ГОСТ 12.2.003-91</w:t>
            </w:r>
          </w:p>
          <w:p w:rsidR="00D264A6" w:rsidRDefault="00C271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п.п.1.2., 1.6.,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2.1.10., 2.1.11, 2.1.13.,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2.1.14., (да/нет)</w:t>
            </w:r>
          </w:p>
        </w:tc>
        <w:tc>
          <w:tcPr>
            <w:tcW w:w="2268" w:type="dxa"/>
            <w:vAlign w:val="center"/>
          </w:tcPr>
          <w:p w:rsidR="00D264A6" w:rsidRDefault="00C2712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D264A6" w:rsidRDefault="00D264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4A6">
        <w:tc>
          <w:tcPr>
            <w:tcW w:w="710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D264A6" w:rsidRDefault="00C271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4A6">
        <w:tc>
          <w:tcPr>
            <w:tcW w:w="710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D264A6" w:rsidRDefault="00C27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</w:t>
            </w:r>
          </w:p>
        </w:tc>
        <w:tc>
          <w:tcPr>
            <w:tcW w:w="2268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4A6">
        <w:tc>
          <w:tcPr>
            <w:tcW w:w="710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D264A6" w:rsidRDefault="00C27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2268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4A6">
        <w:tc>
          <w:tcPr>
            <w:tcW w:w="710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4.3.</w:t>
            </w:r>
          </w:p>
        </w:tc>
        <w:tc>
          <w:tcPr>
            <w:tcW w:w="5528" w:type="dxa"/>
            <w:vAlign w:val="center"/>
          </w:tcPr>
          <w:p w:rsidR="00D264A6" w:rsidRDefault="00C27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:rsidR="00D264A6" w:rsidRDefault="00C27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D264A6" w:rsidRDefault="00D264A6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264A6" w:rsidRDefault="00D264A6">
      <w:pPr>
        <w:spacing w:after="0" w:line="240" w:lineRule="auto"/>
        <w:jc w:val="center"/>
        <w:rPr>
          <w:rFonts w:ascii="Times New Roman" w:eastAsia="Times New Roman" w:hAnsi="Times New Roman"/>
          <w:b/>
          <w:i/>
          <w:u w:val="single"/>
        </w:rPr>
      </w:pPr>
    </w:p>
    <w:sectPr w:rsidR="00D264A6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4A6" w:rsidRDefault="00C27122">
      <w:pPr>
        <w:spacing w:after="0" w:line="240" w:lineRule="auto"/>
      </w:pPr>
      <w:r>
        <w:separator/>
      </w:r>
    </w:p>
  </w:endnote>
  <w:endnote w:type="continuationSeparator" w:id="0">
    <w:p w:rsidR="00D264A6" w:rsidRDefault="00C27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4A6" w:rsidRDefault="00C27122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4A81">
      <w:rPr>
        <w:noProof/>
      </w:rPr>
      <w:t>1</w:t>
    </w:r>
    <w:r>
      <w:fldChar w:fldCharType="end"/>
    </w:r>
  </w:p>
  <w:p w:rsidR="00D264A6" w:rsidRDefault="00D264A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4A6" w:rsidRDefault="00C27122">
      <w:pPr>
        <w:spacing w:after="0" w:line="240" w:lineRule="auto"/>
      </w:pPr>
      <w:r>
        <w:separator/>
      </w:r>
    </w:p>
  </w:footnote>
  <w:footnote w:type="continuationSeparator" w:id="0">
    <w:p w:rsidR="00D264A6" w:rsidRDefault="00C271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A29C2"/>
    <w:multiLevelType w:val="hybridMultilevel"/>
    <w:tmpl w:val="7E32B1EC"/>
    <w:lvl w:ilvl="0" w:tplc="2DE05B18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3E0CCFD2">
      <w:start w:val="1"/>
      <w:numFmt w:val="lowerLetter"/>
      <w:lvlText w:val="%2."/>
      <w:lvlJc w:val="left"/>
      <w:pPr>
        <w:ind w:left="2149" w:hanging="360"/>
      </w:pPr>
    </w:lvl>
    <w:lvl w:ilvl="2" w:tplc="61C07AC2">
      <w:start w:val="1"/>
      <w:numFmt w:val="lowerRoman"/>
      <w:lvlText w:val="%3."/>
      <w:lvlJc w:val="right"/>
      <w:pPr>
        <w:ind w:left="2869" w:hanging="180"/>
      </w:pPr>
    </w:lvl>
    <w:lvl w:ilvl="3" w:tplc="C3040CB6">
      <w:start w:val="1"/>
      <w:numFmt w:val="decimal"/>
      <w:lvlText w:val="%4."/>
      <w:lvlJc w:val="left"/>
      <w:pPr>
        <w:ind w:left="3589" w:hanging="360"/>
      </w:pPr>
    </w:lvl>
    <w:lvl w:ilvl="4" w:tplc="1696F902">
      <w:start w:val="1"/>
      <w:numFmt w:val="lowerLetter"/>
      <w:lvlText w:val="%5."/>
      <w:lvlJc w:val="left"/>
      <w:pPr>
        <w:ind w:left="4309" w:hanging="360"/>
      </w:pPr>
    </w:lvl>
    <w:lvl w:ilvl="5" w:tplc="5CF47488">
      <w:start w:val="1"/>
      <w:numFmt w:val="lowerRoman"/>
      <w:lvlText w:val="%6."/>
      <w:lvlJc w:val="right"/>
      <w:pPr>
        <w:ind w:left="5029" w:hanging="180"/>
      </w:pPr>
    </w:lvl>
    <w:lvl w:ilvl="6" w:tplc="E98400BE">
      <w:start w:val="1"/>
      <w:numFmt w:val="decimal"/>
      <w:lvlText w:val="%7."/>
      <w:lvlJc w:val="left"/>
      <w:pPr>
        <w:ind w:left="5749" w:hanging="360"/>
      </w:pPr>
    </w:lvl>
    <w:lvl w:ilvl="7" w:tplc="FB5CB5B8">
      <w:start w:val="1"/>
      <w:numFmt w:val="lowerLetter"/>
      <w:lvlText w:val="%8."/>
      <w:lvlJc w:val="left"/>
      <w:pPr>
        <w:ind w:left="6469" w:hanging="360"/>
      </w:pPr>
    </w:lvl>
    <w:lvl w:ilvl="8" w:tplc="C80614BA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A81AB2"/>
    <w:multiLevelType w:val="hybridMultilevel"/>
    <w:tmpl w:val="AEE62B1A"/>
    <w:lvl w:ilvl="0" w:tplc="0F42D842">
      <w:start w:val="1"/>
      <w:numFmt w:val="decimal"/>
      <w:lvlText w:val="%1."/>
      <w:lvlJc w:val="left"/>
      <w:pPr>
        <w:ind w:left="1069" w:hanging="360"/>
      </w:pPr>
    </w:lvl>
    <w:lvl w:ilvl="1" w:tplc="E4E02186">
      <w:start w:val="1"/>
      <w:numFmt w:val="lowerLetter"/>
      <w:lvlText w:val="%2."/>
      <w:lvlJc w:val="left"/>
      <w:pPr>
        <w:ind w:left="1789" w:hanging="360"/>
      </w:pPr>
    </w:lvl>
    <w:lvl w:ilvl="2" w:tplc="6478EC80">
      <w:start w:val="1"/>
      <w:numFmt w:val="lowerRoman"/>
      <w:lvlText w:val="%3."/>
      <w:lvlJc w:val="right"/>
      <w:pPr>
        <w:ind w:left="2509" w:hanging="180"/>
      </w:pPr>
    </w:lvl>
    <w:lvl w:ilvl="3" w:tplc="69205F08">
      <w:start w:val="1"/>
      <w:numFmt w:val="decimal"/>
      <w:lvlText w:val="%4."/>
      <w:lvlJc w:val="left"/>
      <w:pPr>
        <w:ind w:left="3229" w:hanging="360"/>
      </w:pPr>
    </w:lvl>
    <w:lvl w:ilvl="4" w:tplc="46AE09C6">
      <w:start w:val="1"/>
      <w:numFmt w:val="lowerLetter"/>
      <w:lvlText w:val="%5."/>
      <w:lvlJc w:val="left"/>
      <w:pPr>
        <w:ind w:left="3949" w:hanging="360"/>
      </w:pPr>
    </w:lvl>
    <w:lvl w:ilvl="5" w:tplc="38C42D3C">
      <w:start w:val="1"/>
      <w:numFmt w:val="lowerRoman"/>
      <w:lvlText w:val="%6."/>
      <w:lvlJc w:val="right"/>
      <w:pPr>
        <w:ind w:left="4669" w:hanging="180"/>
      </w:pPr>
    </w:lvl>
    <w:lvl w:ilvl="6" w:tplc="A32A2EAC">
      <w:start w:val="1"/>
      <w:numFmt w:val="decimal"/>
      <w:lvlText w:val="%7."/>
      <w:lvlJc w:val="left"/>
      <w:pPr>
        <w:ind w:left="5389" w:hanging="360"/>
      </w:pPr>
    </w:lvl>
    <w:lvl w:ilvl="7" w:tplc="EB526DD8">
      <w:start w:val="1"/>
      <w:numFmt w:val="lowerLetter"/>
      <w:lvlText w:val="%8."/>
      <w:lvlJc w:val="left"/>
      <w:pPr>
        <w:ind w:left="6109" w:hanging="360"/>
      </w:pPr>
    </w:lvl>
    <w:lvl w:ilvl="8" w:tplc="6E52A750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017B95"/>
    <w:multiLevelType w:val="hybridMultilevel"/>
    <w:tmpl w:val="D32830FC"/>
    <w:lvl w:ilvl="0" w:tplc="7F3EE6F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39BC69D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0504B21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210018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53AAF1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AD10C96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33B89D5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FDABEB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7880B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C8A38E2"/>
    <w:multiLevelType w:val="hybridMultilevel"/>
    <w:tmpl w:val="073A8720"/>
    <w:lvl w:ilvl="0" w:tplc="58367924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D466DF5E">
      <w:start w:val="1"/>
      <w:numFmt w:val="lowerLetter"/>
      <w:lvlText w:val="%2."/>
      <w:lvlJc w:val="left"/>
      <w:pPr>
        <w:ind w:left="1647" w:hanging="360"/>
      </w:pPr>
    </w:lvl>
    <w:lvl w:ilvl="2" w:tplc="9416BA70">
      <w:start w:val="1"/>
      <w:numFmt w:val="lowerRoman"/>
      <w:lvlText w:val="%3."/>
      <w:lvlJc w:val="right"/>
      <w:pPr>
        <w:ind w:left="2367" w:hanging="180"/>
      </w:pPr>
    </w:lvl>
    <w:lvl w:ilvl="3" w:tplc="CA6AB78A">
      <w:start w:val="1"/>
      <w:numFmt w:val="decimal"/>
      <w:lvlText w:val="%4."/>
      <w:lvlJc w:val="left"/>
      <w:pPr>
        <w:ind w:left="3087" w:hanging="360"/>
      </w:pPr>
    </w:lvl>
    <w:lvl w:ilvl="4" w:tplc="A6405330">
      <w:start w:val="1"/>
      <w:numFmt w:val="lowerLetter"/>
      <w:pStyle w:val="a"/>
      <w:lvlText w:val="%5."/>
      <w:lvlJc w:val="left"/>
      <w:pPr>
        <w:ind w:left="3807" w:hanging="360"/>
      </w:pPr>
    </w:lvl>
    <w:lvl w:ilvl="5" w:tplc="AFDAF4C8">
      <w:start w:val="1"/>
      <w:numFmt w:val="lowerRoman"/>
      <w:lvlText w:val="%6."/>
      <w:lvlJc w:val="right"/>
      <w:pPr>
        <w:ind w:left="4527" w:hanging="180"/>
      </w:pPr>
    </w:lvl>
    <w:lvl w:ilvl="6" w:tplc="2F149A38">
      <w:start w:val="1"/>
      <w:numFmt w:val="decimal"/>
      <w:lvlText w:val="%7."/>
      <w:lvlJc w:val="left"/>
      <w:pPr>
        <w:ind w:left="5247" w:hanging="360"/>
      </w:pPr>
    </w:lvl>
    <w:lvl w:ilvl="7" w:tplc="041C0F84">
      <w:start w:val="1"/>
      <w:numFmt w:val="lowerLetter"/>
      <w:lvlText w:val="%8."/>
      <w:lvlJc w:val="left"/>
      <w:pPr>
        <w:ind w:left="5967" w:hanging="360"/>
      </w:pPr>
    </w:lvl>
    <w:lvl w:ilvl="8" w:tplc="BEE83E62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DC611D6"/>
    <w:multiLevelType w:val="hybridMultilevel"/>
    <w:tmpl w:val="F29A8DDA"/>
    <w:lvl w:ilvl="0" w:tplc="5AB09C4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D0DE574E">
      <w:start w:val="1"/>
      <w:numFmt w:val="lowerLetter"/>
      <w:lvlText w:val="%2."/>
      <w:lvlJc w:val="left"/>
      <w:pPr>
        <w:ind w:left="1440" w:hanging="360"/>
      </w:pPr>
    </w:lvl>
    <w:lvl w:ilvl="2" w:tplc="CB3E9022">
      <w:start w:val="1"/>
      <w:numFmt w:val="lowerRoman"/>
      <w:lvlText w:val="%3."/>
      <w:lvlJc w:val="right"/>
      <w:pPr>
        <w:ind w:left="2160" w:hanging="180"/>
      </w:pPr>
    </w:lvl>
    <w:lvl w:ilvl="3" w:tplc="CA7C82BA">
      <w:start w:val="1"/>
      <w:numFmt w:val="decimal"/>
      <w:lvlText w:val="%4."/>
      <w:lvlJc w:val="left"/>
      <w:pPr>
        <w:ind w:left="2880" w:hanging="360"/>
      </w:pPr>
    </w:lvl>
    <w:lvl w:ilvl="4" w:tplc="9AB46DFE">
      <w:start w:val="1"/>
      <w:numFmt w:val="lowerLetter"/>
      <w:lvlText w:val="%5."/>
      <w:lvlJc w:val="left"/>
      <w:pPr>
        <w:ind w:left="3600" w:hanging="360"/>
      </w:pPr>
    </w:lvl>
    <w:lvl w:ilvl="5" w:tplc="3A1E13BE">
      <w:start w:val="1"/>
      <w:numFmt w:val="lowerRoman"/>
      <w:lvlText w:val="%6."/>
      <w:lvlJc w:val="right"/>
      <w:pPr>
        <w:ind w:left="4320" w:hanging="180"/>
      </w:pPr>
    </w:lvl>
    <w:lvl w:ilvl="6" w:tplc="DF101D1E">
      <w:start w:val="1"/>
      <w:numFmt w:val="decimal"/>
      <w:lvlText w:val="%7."/>
      <w:lvlJc w:val="left"/>
      <w:pPr>
        <w:ind w:left="5040" w:hanging="360"/>
      </w:pPr>
    </w:lvl>
    <w:lvl w:ilvl="7" w:tplc="48181FAA">
      <w:start w:val="1"/>
      <w:numFmt w:val="lowerLetter"/>
      <w:lvlText w:val="%8."/>
      <w:lvlJc w:val="left"/>
      <w:pPr>
        <w:ind w:left="5760" w:hanging="360"/>
      </w:pPr>
    </w:lvl>
    <w:lvl w:ilvl="8" w:tplc="292E271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9433B"/>
    <w:multiLevelType w:val="hybridMultilevel"/>
    <w:tmpl w:val="D1763218"/>
    <w:lvl w:ilvl="0" w:tplc="093C89F2">
      <w:start w:val="1"/>
      <w:numFmt w:val="decimal"/>
      <w:lvlText w:val="5.%1."/>
      <w:lvlJc w:val="left"/>
      <w:pPr>
        <w:ind w:left="2138" w:hanging="360"/>
      </w:pPr>
    </w:lvl>
    <w:lvl w:ilvl="1" w:tplc="71E4A548">
      <w:start w:val="1"/>
      <w:numFmt w:val="lowerLetter"/>
      <w:lvlText w:val="%2."/>
      <w:lvlJc w:val="left"/>
      <w:pPr>
        <w:ind w:left="2149" w:hanging="360"/>
      </w:pPr>
    </w:lvl>
    <w:lvl w:ilvl="2" w:tplc="4C40B724">
      <w:start w:val="1"/>
      <w:numFmt w:val="lowerRoman"/>
      <w:lvlText w:val="%3."/>
      <w:lvlJc w:val="right"/>
      <w:pPr>
        <w:ind w:left="2869" w:hanging="180"/>
      </w:pPr>
    </w:lvl>
    <w:lvl w:ilvl="3" w:tplc="85104D6E">
      <w:start w:val="1"/>
      <w:numFmt w:val="decimal"/>
      <w:lvlText w:val="%4."/>
      <w:lvlJc w:val="left"/>
      <w:pPr>
        <w:ind w:left="3589" w:hanging="360"/>
      </w:pPr>
    </w:lvl>
    <w:lvl w:ilvl="4" w:tplc="C8FC1DD0">
      <w:start w:val="1"/>
      <w:numFmt w:val="lowerLetter"/>
      <w:lvlText w:val="%5."/>
      <w:lvlJc w:val="left"/>
      <w:pPr>
        <w:ind w:left="4309" w:hanging="360"/>
      </w:pPr>
    </w:lvl>
    <w:lvl w:ilvl="5" w:tplc="37F65B9A">
      <w:start w:val="1"/>
      <w:numFmt w:val="lowerRoman"/>
      <w:lvlText w:val="%6."/>
      <w:lvlJc w:val="right"/>
      <w:pPr>
        <w:ind w:left="5029" w:hanging="180"/>
      </w:pPr>
    </w:lvl>
    <w:lvl w:ilvl="6" w:tplc="7632F850">
      <w:start w:val="1"/>
      <w:numFmt w:val="decimal"/>
      <w:lvlText w:val="%7."/>
      <w:lvlJc w:val="left"/>
      <w:pPr>
        <w:ind w:left="5749" w:hanging="360"/>
      </w:pPr>
    </w:lvl>
    <w:lvl w:ilvl="7" w:tplc="DB48F298">
      <w:start w:val="1"/>
      <w:numFmt w:val="lowerLetter"/>
      <w:lvlText w:val="%8."/>
      <w:lvlJc w:val="left"/>
      <w:pPr>
        <w:ind w:left="6469" w:hanging="360"/>
      </w:pPr>
    </w:lvl>
    <w:lvl w:ilvl="8" w:tplc="7C5E903C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4970AD5"/>
    <w:multiLevelType w:val="hybridMultilevel"/>
    <w:tmpl w:val="804A31A2"/>
    <w:lvl w:ilvl="0" w:tplc="635A0376">
      <w:start w:val="1"/>
      <w:numFmt w:val="decimal"/>
      <w:lvlText w:val="5.%1."/>
      <w:lvlJc w:val="left"/>
      <w:pPr>
        <w:ind w:left="644" w:hanging="360"/>
      </w:pPr>
    </w:lvl>
    <w:lvl w:ilvl="1" w:tplc="2CAE9D0E">
      <w:start w:val="1"/>
      <w:numFmt w:val="lowerLetter"/>
      <w:lvlText w:val="%2."/>
      <w:lvlJc w:val="left"/>
      <w:pPr>
        <w:ind w:left="1364" w:hanging="360"/>
      </w:pPr>
    </w:lvl>
    <w:lvl w:ilvl="2" w:tplc="A95EF24E">
      <w:start w:val="1"/>
      <w:numFmt w:val="lowerRoman"/>
      <w:lvlText w:val="%3."/>
      <w:lvlJc w:val="right"/>
      <w:pPr>
        <w:ind w:left="2084" w:hanging="180"/>
      </w:pPr>
    </w:lvl>
    <w:lvl w:ilvl="3" w:tplc="5364971A">
      <w:start w:val="1"/>
      <w:numFmt w:val="decimal"/>
      <w:lvlText w:val="%4."/>
      <w:lvlJc w:val="left"/>
      <w:pPr>
        <w:ind w:left="2804" w:hanging="360"/>
      </w:pPr>
    </w:lvl>
    <w:lvl w:ilvl="4" w:tplc="53F41474">
      <w:start w:val="1"/>
      <w:numFmt w:val="lowerLetter"/>
      <w:lvlText w:val="%5."/>
      <w:lvlJc w:val="left"/>
      <w:pPr>
        <w:ind w:left="3524" w:hanging="360"/>
      </w:pPr>
    </w:lvl>
    <w:lvl w:ilvl="5" w:tplc="F864B794">
      <w:start w:val="1"/>
      <w:numFmt w:val="lowerRoman"/>
      <w:lvlText w:val="%6."/>
      <w:lvlJc w:val="right"/>
      <w:pPr>
        <w:ind w:left="4244" w:hanging="180"/>
      </w:pPr>
    </w:lvl>
    <w:lvl w:ilvl="6" w:tplc="1A0A6CE2">
      <w:start w:val="1"/>
      <w:numFmt w:val="decimal"/>
      <w:lvlText w:val="%7."/>
      <w:lvlJc w:val="left"/>
      <w:pPr>
        <w:ind w:left="4964" w:hanging="360"/>
      </w:pPr>
    </w:lvl>
    <w:lvl w:ilvl="7" w:tplc="B93489B4">
      <w:start w:val="1"/>
      <w:numFmt w:val="lowerLetter"/>
      <w:lvlText w:val="%8."/>
      <w:lvlJc w:val="left"/>
      <w:pPr>
        <w:ind w:left="5684" w:hanging="360"/>
      </w:pPr>
    </w:lvl>
    <w:lvl w:ilvl="8" w:tplc="49140A8C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E140E5"/>
    <w:multiLevelType w:val="hybridMultilevel"/>
    <w:tmpl w:val="9A7AC2EE"/>
    <w:lvl w:ilvl="0" w:tplc="C5E8E852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2598BF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7C4D8D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1F81A5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9F86C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32A651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FEA3A4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004D5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DF2AE0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356C40E6"/>
    <w:multiLevelType w:val="hybridMultilevel"/>
    <w:tmpl w:val="D3AAA608"/>
    <w:lvl w:ilvl="0" w:tplc="2560282A">
      <w:start w:val="1"/>
      <w:numFmt w:val="decimal"/>
      <w:lvlText w:val="4.%1."/>
      <w:lvlJc w:val="left"/>
      <w:pPr>
        <w:ind w:left="720" w:hanging="360"/>
      </w:pPr>
    </w:lvl>
    <w:lvl w:ilvl="1" w:tplc="50289336">
      <w:start w:val="1"/>
      <w:numFmt w:val="lowerLetter"/>
      <w:lvlText w:val="%2."/>
      <w:lvlJc w:val="left"/>
      <w:pPr>
        <w:ind w:left="1440" w:hanging="360"/>
      </w:pPr>
    </w:lvl>
    <w:lvl w:ilvl="2" w:tplc="EE4C701E">
      <w:start w:val="1"/>
      <w:numFmt w:val="lowerRoman"/>
      <w:lvlText w:val="%3."/>
      <w:lvlJc w:val="right"/>
      <w:pPr>
        <w:ind w:left="2160" w:hanging="180"/>
      </w:pPr>
    </w:lvl>
    <w:lvl w:ilvl="3" w:tplc="8A1A76CC">
      <w:start w:val="1"/>
      <w:numFmt w:val="decimal"/>
      <w:lvlText w:val="%4."/>
      <w:lvlJc w:val="left"/>
      <w:pPr>
        <w:ind w:left="2880" w:hanging="360"/>
      </w:pPr>
    </w:lvl>
    <w:lvl w:ilvl="4" w:tplc="E55C7B36">
      <w:start w:val="1"/>
      <w:numFmt w:val="lowerLetter"/>
      <w:lvlText w:val="%5."/>
      <w:lvlJc w:val="left"/>
      <w:pPr>
        <w:ind w:left="3600" w:hanging="360"/>
      </w:pPr>
    </w:lvl>
    <w:lvl w:ilvl="5" w:tplc="3362928E">
      <w:start w:val="1"/>
      <w:numFmt w:val="lowerRoman"/>
      <w:lvlText w:val="%6."/>
      <w:lvlJc w:val="right"/>
      <w:pPr>
        <w:ind w:left="4320" w:hanging="180"/>
      </w:pPr>
    </w:lvl>
    <w:lvl w:ilvl="6" w:tplc="F89C350C">
      <w:start w:val="1"/>
      <w:numFmt w:val="decimal"/>
      <w:lvlText w:val="%7."/>
      <w:lvlJc w:val="left"/>
      <w:pPr>
        <w:ind w:left="5040" w:hanging="360"/>
      </w:pPr>
    </w:lvl>
    <w:lvl w:ilvl="7" w:tplc="5AEEF4A0">
      <w:start w:val="1"/>
      <w:numFmt w:val="lowerLetter"/>
      <w:lvlText w:val="%8."/>
      <w:lvlJc w:val="left"/>
      <w:pPr>
        <w:ind w:left="5760" w:hanging="360"/>
      </w:pPr>
    </w:lvl>
    <w:lvl w:ilvl="8" w:tplc="48986C6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0749C"/>
    <w:multiLevelType w:val="hybridMultilevel"/>
    <w:tmpl w:val="90C0793A"/>
    <w:lvl w:ilvl="0" w:tplc="21EA7AD0">
      <w:start w:val="1"/>
      <w:numFmt w:val="decimal"/>
      <w:lvlText w:val="5.%1."/>
      <w:lvlJc w:val="left"/>
      <w:pPr>
        <w:ind w:left="720" w:hanging="360"/>
      </w:pPr>
    </w:lvl>
    <w:lvl w:ilvl="1" w:tplc="172A25A6">
      <w:start w:val="1"/>
      <w:numFmt w:val="lowerLetter"/>
      <w:lvlText w:val="%2."/>
      <w:lvlJc w:val="left"/>
      <w:pPr>
        <w:ind w:left="1440" w:hanging="360"/>
      </w:pPr>
    </w:lvl>
    <w:lvl w:ilvl="2" w:tplc="9F66A2E4">
      <w:start w:val="1"/>
      <w:numFmt w:val="lowerRoman"/>
      <w:lvlText w:val="%3."/>
      <w:lvlJc w:val="right"/>
      <w:pPr>
        <w:ind w:left="2160" w:hanging="180"/>
      </w:pPr>
    </w:lvl>
    <w:lvl w:ilvl="3" w:tplc="9D2287C2">
      <w:start w:val="1"/>
      <w:numFmt w:val="decimal"/>
      <w:lvlText w:val="%4."/>
      <w:lvlJc w:val="left"/>
      <w:pPr>
        <w:ind w:left="2880" w:hanging="360"/>
      </w:pPr>
    </w:lvl>
    <w:lvl w:ilvl="4" w:tplc="97DA2F36">
      <w:start w:val="1"/>
      <w:numFmt w:val="lowerLetter"/>
      <w:lvlText w:val="%5."/>
      <w:lvlJc w:val="left"/>
      <w:pPr>
        <w:ind w:left="3600" w:hanging="360"/>
      </w:pPr>
    </w:lvl>
    <w:lvl w:ilvl="5" w:tplc="81AE82D8">
      <w:start w:val="1"/>
      <w:numFmt w:val="lowerRoman"/>
      <w:lvlText w:val="%6."/>
      <w:lvlJc w:val="right"/>
      <w:pPr>
        <w:ind w:left="4320" w:hanging="180"/>
      </w:pPr>
    </w:lvl>
    <w:lvl w:ilvl="6" w:tplc="2940E304">
      <w:start w:val="1"/>
      <w:numFmt w:val="decimal"/>
      <w:lvlText w:val="%7."/>
      <w:lvlJc w:val="left"/>
      <w:pPr>
        <w:ind w:left="5040" w:hanging="360"/>
      </w:pPr>
    </w:lvl>
    <w:lvl w:ilvl="7" w:tplc="A7A25DF8">
      <w:start w:val="1"/>
      <w:numFmt w:val="lowerLetter"/>
      <w:lvlText w:val="%8."/>
      <w:lvlJc w:val="left"/>
      <w:pPr>
        <w:ind w:left="5760" w:hanging="360"/>
      </w:pPr>
    </w:lvl>
    <w:lvl w:ilvl="8" w:tplc="8D58DE9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222479"/>
    <w:multiLevelType w:val="multilevel"/>
    <w:tmpl w:val="AF70C6F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1" w15:restartNumberingAfterBreak="0">
    <w:nsid w:val="3F6F3C6F"/>
    <w:multiLevelType w:val="hybridMultilevel"/>
    <w:tmpl w:val="76E83AFE"/>
    <w:lvl w:ilvl="0" w:tplc="7F788BF8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0E4A80A4">
      <w:start w:val="1"/>
      <w:numFmt w:val="lowerLetter"/>
      <w:lvlText w:val="%2."/>
      <w:lvlJc w:val="left"/>
      <w:pPr>
        <w:ind w:left="2149" w:hanging="360"/>
      </w:pPr>
    </w:lvl>
    <w:lvl w:ilvl="2" w:tplc="71A416CA">
      <w:start w:val="1"/>
      <w:numFmt w:val="lowerRoman"/>
      <w:lvlText w:val="%3."/>
      <w:lvlJc w:val="right"/>
      <w:pPr>
        <w:ind w:left="2869" w:hanging="180"/>
      </w:pPr>
    </w:lvl>
    <w:lvl w:ilvl="3" w:tplc="92C4013C">
      <w:start w:val="1"/>
      <w:numFmt w:val="decimal"/>
      <w:lvlText w:val="%4."/>
      <w:lvlJc w:val="left"/>
      <w:pPr>
        <w:ind w:left="3589" w:hanging="360"/>
      </w:pPr>
    </w:lvl>
    <w:lvl w:ilvl="4" w:tplc="B47EC594">
      <w:start w:val="1"/>
      <w:numFmt w:val="lowerLetter"/>
      <w:lvlText w:val="%5."/>
      <w:lvlJc w:val="left"/>
      <w:pPr>
        <w:ind w:left="4309" w:hanging="360"/>
      </w:pPr>
    </w:lvl>
    <w:lvl w:ilvl="5" w:tplc="63BA7612">
      <w:start w:val="1"/>
      <w:numFmt w:val="lowerRoman"/>
      <w:lvlText w:val="%6."/>
      <w:lvlJc w:val="right"/>
      <w:pPr>
        <w:ind w:left="5029" w:hanging="180"/>
      </w:pPr>
    </w:lvl>
    <w:lvl w:ilvl="6" w:tplc="1C6E1052">
      <w:start w:val="1"/>
      <w:numFmt w:val="decimal"/>
      <w:lvlText w:val="%7."/>
      <w:lvlJc w:val="left"/>
      <w:pPr>
        <w:ind w:left="5749" w:hanging="360"/>
      </w:pPr>
    </w:lvl>
    <w:lvl w:ilvl="7" w:tplc="8F622402">
      <w:start w:val="1"/>
      <w:numFmt w:val="lowerLetter"/>
      <w:lvlText w:val="%8."/>
      <w:lvlJc w:val="left"/>
      <w:pPr>
        <w:ind w:left="6469" w:hanging="360"/>
      </w:pPr>
    </w:lvl>
    <w:lvl w:ilvl="8" w:tplc="E3E801FE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0B654FB"/>
    <w:multiLevelType w:val="hybridMultilevel"/>
    <w:tmpl w:val="C34816C8"/>
    <w:lvl w:ilvl="0" w:tplc="3A6469E2">
      <w:start w:val="1"/>
      <w:numFmt w:val="decimal"/>
      <w:lvlText w:val="4.%1."/>
      <w:lvlJc w:val="left"/>
      <w:pPr>
        <w:ind w:left="720" w:hanging="360"/>
      </w:pPr>
    </w:lvl>
    <w:lvl w:ilvl="1" w:tplc="754EA7D2">
      <w:start w:val="1"/>
      <w:numFmt w:val="lowerLetter"/>
      <w:lvlText w:val="%2."/>
      <w:lvlJc w:val="left"/>
      <w:pPr>
        <w:ind w:left="1440" w:hanging="360"/>
      </w:pPr>
    </w:lvl>
    <w:lvl w:ilvl="2" w:tplc="8FAA0008">
      <w:start w:val="1"/>
      <w:numFmt w:val="lowerRoman"/>
      <w:lvlText w:val="%3."/>
      <w:lvlJc w:val="right"/>
      <w:pPr>
        <w:ind w:left="2160" w:hanging="180"/>
      </w:pPr>
    </w:lvl>
    <w:lvl w:ilvl="3" w:tplc="87E02E68">
      <w:start w:val="1"/>
      <w:numFmt w:val="decimal"/>
      <w:lvlText w:val="%4."/>
      <w:lvlJc w:val="left"/>
      <w:pPr>
        <w:ind w:left="2880" w:hanging="360"/>
      </w:pPr>
    </w:lvl>
    <w:lvl w:ilvl="4" w:tplc="960234CA">
      <w:start w:val="1"/>
      <w:numFmt w:val="lowerLetter"/>
      <w:lvlText w:val="%5."/>
      <w:lvlJc w:val="left"/>
      <w:pPr>
        <w:ind w:left="3600" w:hanging="360"/>
      </w:pPr>
    </w:lvl>
    <w:lvl w:ilvl="5" w:tplc="AE7EC9D0">
      <w:start w:val="1"/>
      <w:numFmt w:val="lowerRoman"/>
      <w:lvlText w:val="%6."/>
      <w:lvlJc w:val="right"/>
      <w:pPr>
        <w:ind w:left="4320" w:hanging="180"/>
      </w:pPr>
    </w:lvl>
    <w:lvl w:ilvl="6" w:tplc="CD025B66">
      <w:start w:val="1"/>
      <w:numFmt w:val="decimal"/>
      <w:lvlText w:val="%7."/>
      <w:lvlJc w:val="left"/>
      <w:pPr>
        <w:ind w:left="5040" w:hanging="360"/>
      </w:pPr>
    </w:lvl>
    <w:lvl w:ilvl="7" w:tplc="E83CE448">
      <w:start w:val="1"/>
      <w:numFmt w:val="lowerLetter"/>
      <w:lvlText w:val="%8."/>
      <w:lvlJc w:val="left"/>
      <w:pPr>
        <w:ind w:left="5760" w:hanging="360"/>
      </w:pPr>
    </w:lvl>
    <w:lvl w:ilvl="8" w:tplc="4A4CA6A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466429"/>
    <w:multiLevelType w:val="hybridMultilevel"/>
    <w:tmpl w:val="7822572C"/>
    <w:lvl w:ilvl="0" w:tplc="8FC4EE80">
      <w:start w:val="1"/>
      <w:numFmt w:val="decimal"/>
      <w:lvlText w:val="4.%1."/>
      <w:lvlJc w:val="left"/>
      <w:pPr>
        <w:ind w:left="786" w:hanging="360"/>
      </w:pPr>
    </w:lvl>
    <w:lvl w:ilvl="1" w:tplc="639E16CA">
      <w:start w:val="1"/>
      <w:numFmt w:val="lowerLetter"/>
      <w:lvlText w:val="%2."/>
      <w:lvlJc w:val="left"/>
      <w:pPr>
        <w:ind w:left="1506" w:hanging="360"/>
      </w:pPr>
    </w:lvl>
    <w:lvl w:ilvl="2" w:tplc="965A7A42">
      <w:start w:val="1"/>
      <w:numFmt w:val="lowerRoman"/>
      <w:lvlText w:val="%3."/>
      <w:lvlJc w:val="right"/>
      <w:pPr>
        <w:ind w:left="2226" w:hanging="180"/>
      </w:pPr>
    </w:lvl>
    <w:lvl w:ilvl="3" w:tplc="94EE10B8">
      <w:start w:val="1"/>
      <w:numFmt w:val="decimal"/>
      <w:lvlText w:val="%4."/>
      <w:lvlJc w:val="left"/>
      <w:pPr>
        <w:ind w:left="2946" w:hanging="360"/>
      </w:pPr>
    </w:lvl>
    <w:lvl w:ilvl="4" w:tplc="D840B928">
      <w:start w:val="1"/>
      <w:numFmt w:val="lowerLetter"/>
      <w:lvlText w:val="%5."/>
      <w:lvlJc w:val="left"/>
      <w:pPr>
        <w:ind w:left="3666" w:hanging="360"/>
      </w:pPr>
    </w:lvl>
    <w:lvl w:ilvl="5" w:tplc="AE1C093A">
      <w:start w:val="1"/>
      <w:numFmt w:val="lowerRoman"/>
      <w:lvlText w:val="%6."/>
      <w:lvlJc w:val="right"/>
      <w:pPr>
        <w:ind w:left="4386" w:hanging="180"/>
      </w:pPr>
    </w:lvl>
    <w:lvl w:ilvl="6" w:tplc="34749CE4">
      <w:start w:val="1"/>
      <w:numFmt w:val="decimal"/>
      <w:lvlText w:val="%7."/>
      <w:lvlJc w:val="left"/>
      <w:pPr>
        <w:ind w:left="5106" w:hanging="360"/>
      </w:pPr>
    </w:lvl>
    <w:lvl w:ilvl="7" w:tplc="727203C0">
      <w:start w:val="1"/>
      <w:numFmt w:val="lowerLetter"/>
      <w:lvlText w:val="%8."/>
      <w:lvlJc w:val="left"/>
      <w:pPr>
        <w:ind w:left="5826" w:hanging="360"/>
      </w:pPr>
    </w:lvl>
    <w:lvl w:ilvl="8" w:tplc="145ED06E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1361E9D"/>
    <w:multiLevelType w:val="hybridMultilevel"/>
    <w:tmpl w:val="3564C134"/>
    <w:lvl w:ilvl="0" w:tplc="721C4086">
      <w:start w:val="1"/>
      <w:numFmt w:val="decimal"/>
      <w:lvlText w:val="4.%1."/>
      <w:lvlJc w:val="left"/>
      <w:pPr>
        <w:ind w:left="1429" w:hanging="360"/>
      </w:pPr>
    </w:lvl>
    <w:lvl w:ilvl="1" w:tplc="D4E4D424">
      <w:start w:val="1"/>
      <w:numFmt w:val="lowerLetter"/>
      <w:lvlText w:val="%2."/>
      <w:lvlJc w:val="left"/>
      <w:pPr>
        <w:ind w:left="2149" w:hanging="360"/>
      </w:pPr>
    </w:lvl>
    <w:lvl w:ilvl="2" w:tplc="212CFC94">
      <w:start w:val="1"/>
      <w:numFmt w:val="lowerRoman"/>
      <w:lvlText w:val="%3."/>
      <w:lvlJc w:val="right"/>
      <w:pPr>
        <w:ind w:left="2869" w:hanging="180"/>
      </w:pPr>
    </w:lvl>
    <w:lvl w:ilvl="3" w:tplc="7910BEA6">
      <w:start w:val="1"/>
      <w:numFmt w:val="decimal"/>
      <w:lvlText w:val="%4."/>
      <w:lvlJc w:val="left"/>
      <w:pPr>
        <w:ind w:left="3589" w:hanging="360"/>
      </w:pPr>
    </w:lvl>
    <w:lvl w:ilvl="4" w:tplc="7CB25F8C">
      <w:start w:val="1"/>
      <w:numFmt w:val="lowerLetter"/>
      <w:lvlText w:val="%5."/>
      <w:lvlJc w:val="left"/>
      <w:pPr>
        <w:ind w:left="4309" w:hanging="360"/>
      </w:pPr>
    </w:lvl>
    <w:lvl w:ilvl="5" w:tplc="F1FAACF0">
      <w:start w:val="1"/>
      <w:numFmt w:val="lowerRoman"/>
      <w:lvlText w:val="%6."/>
      <w:lvlJc w:val="right"/>
      <w:pPr>
        <w:ind w:left="5029" w:hanging="180"/>
      </w:pPr>
    </w:lvl>
    <w:lvl w:ilvl="6" w:tplc="18804398">
      <w:start w:val="1"/>
      <w:numFmt w:val="decimal"/>
      <w:lvlText w:val="%7."/>
      <w:lvlJc w:val="left"/>
      <w:pPr>
        <w:ind w:left="5749" w:hanging="360"/>
      </w:pPr>
    </w:lvl>
    <w:lvl w:ilvl="7" w:tplc="AFCA4710">
      <w:start w:val="1"/>
      <w:numFmt w:val="lowerLetter"/>
      <w:lvlText w:val="%8."/>
      <w:lvlJc w:val="left"/>
      <w:pPr>
        <w:ind w:left="6469" w:hanging="360"/>
      </w:pPr>
    </w:lvl>
    <w:lvl w:ilvl="8" w:tplc="BE2070AA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1900F61"/>
    <w:multiLevelType w:val="multilevel"/>
    <w:tmpl w:val="B2E693B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6" w15:restartNumberingAfterBreak="0">
    <w:nsid w:val="6C2750C2"/>
    <w:multiLevelType w:val="multilevel"/>
    <w:tmpl w:val="77520194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7" w15:restartNumberingAfterBreak="0">
    <w:nsid w:val="7974351A"/>
    <w:multiLevelType w:val="hybridMultilevel"/>
    <w:tmpl w:val="EB5846DC"/>
    <w:lvl w:ilvl="0" w:tplc="EE62EF68">
      <w:start w:val="1"/>
      <w:numFmt w:val="decimal"/>
      <w:lvlText w:val="1.%1."/>
      <w:lvlJc w:val="left"/>
      <w:pPr>
        <w:ind w:left="1429" w:hanging="360"/>
      </w:pPr>
    </w:lvl>
    <w:lvl w:ilvl="1" w:tplc="2C9EFCD8">
      <w:start w:val="1"/>
      <w:numFmt w:val="lowerLetter"/>
      <w:lvlText w:val="%2."/>
      <w:lvlJc w:val="left"/>
      <w:pPr>
        <w:ind w:left="1440" w:hanging="360"/>
      </w:pPr>
    </w:lvl>
    <w:lvl w:ilvl="2" w:tplc="8F7E6D00">
      <w:start w:val="1"/>
      <w:numFmt w:val="lowerRoman"/>
      <w:lvlText w:val="%3."/>
      <w:lvlJc w:val="right"/>
      <w:pPr>
        <w:ind w:left="2160" w:hanging="180"/>
      </w:pPr>
    </w:lvl>
    <w:lvl w:ilvl="3" w:tplc="36A230A4">
      <w:start w:val="1"/>
      <w:numFmt w:val="decimal"/>
      <w:lvlText w:val="%4."/>
      <w:lvlJc w:val="left"/>
      <w:pPr>
        <w:ind w:left="2880" w:hanging="360"/>
      </w:pPr>
    </w:lvl>
    <w:lvl w:ilvl="4" w:tplc="554CBE1A">
      <w:start w:val="1"/>
      <w:numFmt w:val="lowerLetter"/>
      <w:lvlText w:val="%5."/>
      <w:lvlJc w:val="left"/>
      <w:pPr>
        <w:ind w:left="3600" w:hanging="360"/>
      </w:pPr>
    </w:lvl>
    <w:lvl w:ilvl="5" w:tplc="9AA091BA">
      <w:start w:val="1"/>
      <w:numFmt w:val="lowerRoman"/>
      <w:lvlText w:val="%6."/>
      <w:lvlJc w:val="right"/>
      <w:pPr>
        <w:ind w:left="4320" w:hanging="180"/>
      </w:pPr>
    </w:lvl>
    <w:lvl w:ilvl="6" w:tplc="22E2AB10">
      <w:start w:val="1"/>
      <w:numFmt w:val="decimal"/>
      <w:lvlText w:val="%7."/>
      <w:lvlJc w:val="left"/>
      <w:pPr>
        <w:ind w:left="5040" w:hanging="360"/>
      </w:pPr>
    </w:lvl>
    <w:lvl w:ilvl="7" w:tplc="0696242E">
      <w:start w:val="1"/>
      <w:numFmt w:val="lowerLetter"/>
      <w:lvlText w:val="%8."/>
      <w:lvlJc w:val="left"/>
      <w:pPr>
        <w:ind w:left="5760" w:hanging="360"/>
      </w:pPr>
    </w:lvl>
    <w:lvl w:ilvl="8" w:tplc="3CC269A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1"/>
  </w:num>
  <w:num w:numId="5">
    <w:abstractNumId w:val="5"/>
  </w:num>
  <w:num w:numId="6">
    <w:abstractNumId w:val="2"/>
  </w:num>
  <w:num w:numId="7">
    <w:abstractNumId w:val="10"/>
  </w:num>
  <w:num w:numId="8">
    <w:abstractNumId w:val="14"/>
  </w:num>
  <w:num w:numId="9">
    <w:abstractNumId w:val="1"/>
  </w:num>
  <w:num w:numId="10">
    <w:abstractNumId w:val="9"/>
  </w:num>
  <w:num w:numId="11">
    <w:abstractNumId w:val="12"/>
  </w:num>
  <w:num w:numId="12">
    <w:abstractNumId w:val="0"/>
  </w:num>
  <w:num w:numId="13">
    <w:abstractNumId w:val="17"/>
  </w:num>
  <w:num w:numId="14">
    <w:abstractNumId w:val="16"/>
  </w:num>
  <w:num w:numId="15">
    <w:abstractNumId w:val="8"/>
  </w:num>
  <w:num w:numId="16">
    <w:abstractNumId w:val="13"/>
  </w:num>
  <w:num w:numId="17">
    <w:abstractNumId w:val="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4A6"/>
    <w:rsid w:val="00824A81"/>
    <w:rsid w:val="00C27122"/>
    <w:rsid w:val="00D264A6"/>
    <w:rsid w:val="00E7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04ABE6-C4F4-495A-A253-ED1E8B7B5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next w:val="a0"/>
    <w:link w:val="a7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basedOn w:val="a2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uiPriority w:val="99"/>
    <w:unhideWhenUsed/>
    <w:rPr>
      <w:color w:val="0000FF"/>
      <w:u w:val="single"/>
    </w:rPr>
  </w:style>
  <w:style w:type="paragraph" w:styleId="af4">
    <w:name w:val="footnote text"/>
    <w:basedOn w:val="a0"/>
    <w:link w:val="af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6">
    <w:name w:val="footnote reference"/>
    <w:uiPriority w:val="99"/>
    <w:rPr>
      <w:rFonts w:cs="Times New Roman"/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a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b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c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d">
    <w:name w:val="Balloon Text"/>
    <w:basedOn w:val="a0"/>
    <w:link w:val="afe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e">
    <w:name w:val="Текст выноски Знак"/>
    <w:link w:val="afd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">
    <w:name w:val="annotation reference"/>
    <w:unhideWhenUsed/>
    <w:rPr>
      <w:sz w:val="16"/>
      <w:szCs w:val="16"/>
    </w:rPr>
  </w:style>
  <w:style w:type="paragraph" w:styleId="aff0">
    <w:name w:val="annotation text"/>
    <w:basedOn w:val="a0"/>
    <w:link w:val="aff1"/>
    <w:unhideWhenUsed/>
    <w:rPr>
      <w:sz w:val="20"/>
      <w:szCs w:val="20"/>
      <w:lang w:val="en-US"/>
    </w:rPr>
  </w:style>
  <w:style w:type="character" w:customStyle="1" w:styleId="aff1">
    <w:name w:val="Текст примечания Знак"/>
    <w:link w:val="aff0"/>
    <w:rPr>
      <w:lang w:eastAsia="en-US"/>
    </w:rPr>
  </w:style>
  <w:style w:type="paragraph" w:styleId="aff2">
    <w:name w:val="annotation subject"/>
    <w:basedOn w:val="aff0"/>
    <w:next w:val="aff0"/>
    <w:link w:val="aff3"/>
    <w:unhideWhenUsed/>
    <w:rPr>
      <w:b/>
      <w:bCs/>
    </w:rPr>
  </w:style>
  <w:style w:type="character" w:customStyle="1" w:styleId="aff3">
    <w:name w:val="Тема примечания Знак"/>
    <w:link w:val="aff2"/>
    <w:rPr>
      <w:b/>
      <w:bCs/>
      <w:lang w:eastAsia="en-US"/>
    </w:rPr>
  </w:style>
  <w:style w:type="paragraph" w:styleId="aff4">
    <w:name w:val="Plain Text"/>
    <w:basedOn w:val="a0"/>
    <w:link w:val="aff5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5">
    <w:name w:val="Текст Знак"/>
    <w:link w:val="aff4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6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ebofficeattributevalue">
    <w:name w:val="webofficeattributevalue"/>
  </w:style>
  <w:style w:type="character" w:styleId="aff7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8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9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a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2"/>
    <w:rPr>
      <w:rFonts w:ascii="Times New Roman" w:eastAsia="Times New Roman" w:hAnsi="Times New Roman"/>
    </w:rPr>
    <w:tblPr/>
  </w:style>
  <w:style w:type="paragraph" w:customStyle="1" w:styleId="affb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8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c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d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e">
    <w:name w:val="комментарий"/>
    <w:uiPriority w:val="99"/>
    <w:rPr>
      <w:rFonts w:cs="Times New Roman"/>
      <w:b/>
      <w:bCs/>
      <w:i/>
      <w:iCs/>
    </w:rPr>
  </w:style>
  <w:style w:type="paragraph" w:styleId="afff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afff0">
    <w:name w:val="Название"/>
    <w:basedOn w:val="a0"/>
    <w:link w:val="afff1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afff1">
    <w:name w:val="Название Знак"/>
    <w:link w:val="afff0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2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5">
    <w:name w:val="Текст сноски Знак"/>
    <w:link w:val="af4"/>
    <w:rPr>
      <w:rFonts w:ascii="Times New Roman" w:eastAsia="Times New Roman" w:hAnsi="Times New Roman"/>
    </w:rPr>
  </w:style>
  <w:style w:type="paragraph" w:styleId="afff3">
    <w:name w:val="Document Map"/>
    <w:basedOn w:val="a0"/>
    <w:link w:val="afff4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4">
    <w:name w:val="Схема документа Знак"/>
    <w:link w:val="afff3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5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6">
    <w:name w:val="page number"/>
    <w:uiPriority w:val="99"/>
    <w:rPr>
      <w:rFonts w:cs="Times New Roman"/>
    </w:rPr>
  </w:style>
  <w:style w:type="character" w:customStyle="1" w:styleId="affc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7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8">
    <w:name w:val="Подпункт"/>
    <w:basedOn w:val="aff8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8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9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a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a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b">
    <w:name w:val="П.З."/>
    <w:basedOn w:val="a0"/>
    <w:link w:val="afffc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c">
    <w:name w:val="П.З. Знак"/>
    <w:link w:val="afffb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1204</Words>
  <Characters>6869</Characters>
  <Application>Microsoft Office Word</Application>
  <DocSecurity>0</DocSecurity>
  <Lines>57</Lines>
  <Paragraphs>16</Paragraphs>
  <ScaleCrop>false</ScaleCrop>
  <Company>МРСК Сибири</Company>
  <LinksUpToDate>false</LinksUpToDate>
  <CharactersWithSpaces>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13</cp:revision>
  <dcterms:created xsi:type="dcterms:W3CDTF">2023-08-20T10:53:00Z</dcterms:created>
  <dcterms:modified xsi:type="dcterms:W3CDTF">2026-05-13T01:30:00Z</dcterms:modified>
  <cp:version>983040</cp:version>
</cp:coreProperties>
</file>